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1126" w14:textId="2E3CC888" w:rsidR="00FD723C" w:rsidRDefault="009A6814">
      <w:r>
        <w:t>Test page</w:t>
      </w:r>
      <w:r w:rsidR="00FD723C">
        <w:t xml:space="preserve"> for full menu</w:t>
      </w:r>
    </w:p>
    <w:sectPr w:rsidR="00FD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14"/>
    <w:rsid w:val="009A6814"/>
    <w:rsid w:val="00F04DB0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ECA"/>
  <w15:chartTrackingRefBased/>
  <w15:docId w15:val="{78C16E4F-50ED-4E24-BBBD-2AD5426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 Graphics</dc:creator>
  <cp:keywords/>
  <dc:description/>
  <cp:lastModifiedBy>TTC Graphics</cp:lastModifiedBy>
  <cp:revision>2</cp:revision>
  <dcterms:created xsi:type="dcterms:W3CDTF">2023-08-25T21:50:00Z</dcterms:created>
  <dcterms:modified xsi:type="dcterms:W3CDTF">2023-08-25T21:50:00Z</dcterms:modified>
</cp:coreProperties>
</file>